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13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مراقبتهاای پس از آزادسازی مچ دست: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567563">
        <w:rPr>
          <w:rFonts w:hint="cs"/>
          <w:sz w:val="28"/>
          <w:szCs w:val="28"/>
          <w:rtl/>
        </w:rPr>
        <w:t xml:space="preserve">برای کنترل ادم </w:t>
      </w:r>
      <w:r w:rsidR="00567563" w:rsidRPr="00567563">
        <w:rPr>
          <w:rFonts w:hint="cs"/>
          <w:sz w:val="28"/>
          <w:szCs w:val="28"/>
          <w:rtl/>
        </w:rPr>
        <w:t>،دست خود را در حالت درازکش ر</w:t>
      </w:r>
      <w:r w:rsidRPr="00567563">
        <w:rPr>
          <w:rFonts w:hint="cs"/>
          <w:sz w:val="28"/>
          <w:szCs w:val="28"/>
          <w:rtl/>
        </w:rPr>
        <w:t>وی بالش قرار داده و هنگام راه رفتن آنرا آویزان نکنید.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567563">
        <w:rPr>
          <w:rFonts w:hint="cs"/>
          <w:sz w:val="28"/>
          <w:szCs w:val="28"/>
          <w:rtl/>
        </w:rPr>
        <w:t>حرکت فعال انگشتان (خم و راست کردن) باعث بهبود جریانخون میشود.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اگر آتل یا با</w:t>
      </w:r>
      <w:r w:rsidR="00567563" w:rsidRPr="00567563">
        <w:rPr>
          <w:rFonts w:hint="cs"/>
          <w:b/>
          <w:bCs/>
          <w:sz w:val="28"/>
          <w:szCs w:val="28"/>
          <w:rtl/>
        </w:rPr>
        <w:t>ا</w:t>
      </w:r>
      <w:r w:rsidRPr="00567563">
        <w:rPr>
          <w:rFonts w:hint="cs"/>
          <w:b/>
          <w:bCs/>
          <w:sz w:val="28"/>
          <w:szCs w:val="28"/>
          <w:rtl/>
        </w:rPr>
        <w:t>ن</w:t>
      </w:r>
      <w:r w:rsidR="00567563" w:rsidRPr="00567563">
        <w:rPr>
          <w:rFonts w:hint="cs"/>
          <w:b/>
          <w:bCs/>
          <w:sz w:val="28"/>
          <w:szCs w:val="28"/>
          <w:rtl/>
        </w:rPr>
        <w:t>د</w:t>
      </w:r>
      <w:r w:rsidRPr="00567563">
        <w:rPr>
          <w:rFonts w:hint="cs"/>
          <w:b/>
          <w:bCs/>
          <w:sz w:val="28"/>
          <w:szCs w:val="28"/>
          <w:rtl/>
        </w:rPr>
        <w:t>اژ کشی دارید ،حس</w:t>
      </w:r>
      <w:r w:rsidR="00567563" w:rsidRPr="00567563">
        <w:rPr>
          <w:rFonts w:hint="cs"/>
          <w:b/>
          <w:bCs/>
          <w:sz w:val="28"/>
          <w:szCs w:val="28"/>
          <w:rtl/>
        </w:rPr>
        <w:t>،</w:t>
      </w:r>
      <w:r w:rsidRPr="00567563">
        <w:rPr>
          <w:rFonts w:hint="cs"/>
          <w:b/>
          <w:bCs/>
          <w:sz w:val="28"/>
          <w:szCs w:val="28"/>
          <w:rtl/>
        </w:rPr>
        <w:t>حرکت و رنگ انگشتتان را مرتبا" چک کنید 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اگر تحت عمل جراحی عصب دست قرار گرفته اید و علی رغم بالا قرار داد</w:t>
      </w:r>
      <w:r w:rsidR="00567563" w:rsidRPr="00567563">
        <w:rPr>
          <w:rFonts w:hint="cs"/>
          <w:b/>
          <w:bCs/>
          <w:sz w:val="28"/>
          <w:szCs w:val="28"/>
          <w:rtl/>
        </w:rPr>
        <w:t>ن دست دچار ادم  و سفتی و قرمزی آ</w:t>
      </w:r>
      <w:r w:rsidRPr="00567563">
        <w:rPr>
          <w:rFonts w:hint="cs"/>
          <w:b/>
          <w:bCs/>
          <w:sz w:val="28"/>
          <w:szCs w:val="28"/>
          <w:rtl/>
        </w:rPr>
        <w:t>رنج شدید به پزشک مراجعه کنید.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مسکن و آنتی بیوتیک تجویز شده را طبق دستور پزشک مصرف نمایید.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در صورت نیاز به حمام ،طوری حمام کنید که دست عمل شده خیس نشود و دست آویزان نباشد.</w:t>
      </w:r>
    </w:p>
    <w:p w:rsidR="00524019" w:rsidRPr="00567563" w:rsidRDefault="00524019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 xml:space="preserve">در صورت </w:t>
      </w:r>
      <w:r w:rsidR="00567563" w:rsidRPr="00567563">
        <w:rPr>
          <w:rFonts w:hint="cs"/>
          <w:b/>
          <w:bCs/>
          <w:sz w:val="28"/>
          <w:szCs w:val="28"/>
          <w:rtl/>
        </w:rPr>
        <w:t>داشتن ترشح بوی بد ،التهاب وقرمزی در ناحیه عمل حتما"به پزشک مراجعه نمایید.</w:t>
      </w:r>
    </w:p>
    <w:p w:rsidR="00567563" w:rsidRPr="00567563" w:rsidRDefault="00567563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567563">
        <w:rPr>
          <w:rFonts w:hint="cs"/>
          <w:b/>
          <w:bCs/>
          <w:sz w:val="28"/>
          <w:szCs w:val="28"/>
          <w:rtl/>
        </w:rPr>
        <w:t>7-14 روز پس از ترخیص و در صورت نداشتن ترشح  جهت کشیدن بخیه ها به پزشک مراجعه نمایید.</w:t>
      </w:r>
    </w:p>
    <w:p w:rsidR="00567563" w:rsidRPr="00567563" w:rsidRDefault="00567563" w:rsidP="00567563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</w:rPr>
      </w:pPr>
      <w:r w:rsidRPr="00567563">
        <w:rPr>
          <w:rFonts w:hint="cs"/>
          <w:b/>
          <w:bCs/>
          <w:sz w:val="28"/>
          <w:szCs w:val="28"/>
          <w:rtl/>
        </w:rPr>
        <w:t>در زمان مقرر به پزشک مراجعه نمایید.</w:t>
      </w:r>
    </w:p>
    <w:sectPr w:rsidR="00567563" w:rsidRPr="00567563" w:rsidSect="00B83C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2E5"/>
    <w:multiLevelType w:val="hybridMultilevel"/>
    <w:tmpl w:val="00DC7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7571E"/>
    <w:multiLevelType w:val="hybridMultilevel"/>
    <w:tmpl w:val="B8A65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6A4"/>
    <w:rsid w:val="00502CD6"/>
    <w:rsid w:val="00524019"/>
    <w:rsid w:val="00567563"/>
    <w:rsid w:val="00963477"/>
    <w:rsid w:val="00B42913"/>
    <w:rsid w:val="00B83C9A"/>
    <w:rsid w:val="00B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amozesh2</cp:lastModifiedBy>
  <cp:revision>2</cp:revision>
  <dcterms:created xsi:type="dcterms:W3CDTF">2020-10-13T08:25:00Z</dcterms:created>
  <dcterms:modified xsi:type="dcterms:W3CDTF">2020-10-13T08:25:00Z</dcterms:modified>
</cp:coreProperties>
</file>